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0B" w:rsidRDefault="00DA54A6" w:rsidP="00DA54A6">
      <w:pPr>
        <w:rPr>
          <w:b/>
        </w:rPr>
      </w:pPr>
      <w:r w:rsidRPr="00DE0B51">
        <w:rPr>
          <w:b/>
        </w:rPr>
        <w:t>Tisková zpráva k projektu „</w:t>
      </w:r>
      <w:r>
        <w:rPr>
          <w:b/>
        </w:rPr>
        <w:t>Celoroční provoz ekocentra Podorlicko</w:t>
      </w:r>
      <w:r w:rsidRPr="00DE0B51">
        <w:rPr>
          <w:b/>
        </w:rPr>
        <w:t xml:space="preserve">“. </w:t>
      </w:r>
    </w:p>
    <w:p w:rsidR="00DA54A6" w:rsidRPr="00881B4A" w:rsidRDefault="0066420B" w:rsidP="00DA54A6">
      <w:pPr>
        <w:rPr>
          <w:b/>
        </w:rPr>
      </w:pPr>
      <w:r>
        <w:rPr>
          <w:b/>
        </w:rPr>
        <w:t xml:space="preserve">Dotace </w:t>
      </w:r>
      <w:r w:rsidR="00DA54A6" w:rsidRPr="00DE0B51">
        <w:rPr>
          <w:b/>
        </w:rPr>
        <w:t>z Programu pro vzdělávání, výchovu a osvětu v oblasti životního prostřed</w:t>
      </w:r>
      <w:r w:rsidR="00DA54A6">
        <w:rPr>
          <w:b/>
        </w:rPr>
        <w:t>í</w:t>
      </w:r>
      <w:r>
        <w:rPr>
          <w:b/>
        </w:rPr>
        <w:t xml:space="preserve"> v Pardubickém kraji v roce 201</w:t>
      </w:r>
      <w:r w:rsidR="00F16259">
        <w:rPr>
          <w:b/>
        </w:rPr>
        <w:t>8</w:t>
      </w:r>
      <w:r w:rsidR="00DA54A6" w:rsidRPr="00DE0B51">
        <w:rPr>
          <w:b/>
        </w:rPr>
        <w:t>.</w:t>
      </w:r>
    </w:p>
    <w:p w:rsidR="00DA54A6" w:rsidRDefault="00DA54A6" w:rsidP="00DA54A6">
      <w:pPr>
        <w:rPr>
          <w:rFonts w:ascii="Arial" w:hAnsi="Arial" w:cs="Arial"/>
          <w:sz w:val="20"/>
          <w:szCs w:val="20"/>
        </w:rPr>
      </w:pPr>
      <w:r>
        <w:t xml:space="preserve">ZO ČSOP </w:t>
      </w:r>
      <w:r w:rsidRPr="00881B4A">
        <w:t>Podorlicko je provozovatelem ekocentra Podorlicko.</w:t>
      </w:r>
      <w:r w:rsidRPr="00881B4A">
        <w:rPr>
          <w:rFonts w:cs="Arial"/>
        </w:rPr>
        <w:t xml:space="preserve"> Provoz byl</w:t>
      </w:r>
      <w:r w:rsidR="0066420B">
        <w:rPr>
          <w:rFonts w:cs="Arial"/>
        </w:rPr>
        <w:t xml:space="preserve"> v roce 201</w:t>
      </w:r>
      <w:r w:rsidR="00F16259">
        <w:rPr>
          <w:rFonts w:cs="Arial"/>
        </w:rPr>
        <w:t>8</w:t>
      </w:r>
      <w:r>
        <w:rPr>
          <w:rFonts w:cs="Arial"/>
        </w:rPr>
        <w:t xml:space="preserve"> podpořen </w:t>
      </w:r>
      <w:r w:rsidRPr="00881B4A">
        <w:rPr>
          <w:rFonts w:cs="Arial"/>
        </w:rPr>
        <w:t>z grantu Pardubického kraje v rámci programu Vzdělávání, výchova a osvěta v oblasti životního prostředí.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16259" w:rsidRDefault="00F16259" w:rsidP="00F16259">
      <w:r>
        <w:t xml:space="preserve"> ZO ČSOP Podorlicko v průběhu roku 2018 zajišťovala v ekocentru Podorlicko celoroční provoz pro veřejnost i pro školy, zajišťovala údržbu vnitřních prostor budovy ekocentra a údržbu zahrady. Nepodařilo se zajistit finanční zajištění pro stálého pracovníka, proto byly veškeré p</w:t>
      </w:r>
      <w:r>
        <w:t xml:space="preserve">ráce zajišťovány dobrovolníky. </w:t>
      </w:r>
    </w:p>
    <w:p w:rsidR="00F16259" w:rsidRDefault="00F16259" w:rsidP="00F16259">
      <w:r>
        <w:t>Pro širší veřejnost v ekocentru proběhlo ve výstavním sále sedm přednášek (Přírodní zahrady, Kamčatka, Záchranný transfer obojživelníků,</w:t>
      </w:r>
      <w:r>
        <w:t xml:space="preserve"> Na tahu, </w:t>
      </w:r>
      <w:r>
        <w:t xml:space="preserve"> Island, Dobrovolnictví, Hvězdovky)  a čtyři interní výstavy</w:t>
      </w:r>
      <w:r>
        <w:t xml:space="preserve"> ( Městské byliny. Výtvarná výstava, Výstava hub, Výstava čajových přebalů.</w:t>
      </w:r>
      <w:r>
        <w:t xml:space="preserve">. Pro školy v ekocentru probíhaly výukové programy čtyř druhů navazující na tyto výstavy. Pro vzdělávání veřejnosti byl využit i prostor zahrady, kde byly pro kolemjdoucí instalovány v průběhu roku čtyři fotografické výstavy (Motýli, Ptáci, Obojživelníci, </w:t>
      </w:r>
      <w:r>
        <w:t>Léčivky</w:t>
      </w:r>
      <w:r>
        <w:t xml:space="preserve">). Prostor byl pravidelně sekán sekačkou, ale část byla ponechána v režimu Živá zahrada. </w:t>
      </w:r>
    </w:p>
    <w:p w:rsidR="00F16259" w:rsidRDefault="00F16259" w:rsidP="00F16259">
      <w:r>
        <w:t xml:space="preserve">V klubovnách proběhly pro veřejnost tvořivé dílny Barevná středa, Perníkový advent. </w:t>
      </w:r>
    </w:p>
    <w:p w:rsidR="00F16259" w:rsidRDefault="00F16259" w:rsidP="00F16259">
      <w:r>
        <w:t>Pro zájemce fungovala celoročně ekologická knihovna, nabídka informačních materiálů o ochraně přírody. V prostorách ekocentra pro veřejnost trvale fungovala mineralogická a paleontologická výstava a výstava Dary lesa. Pro potřeby organizace fungovala kancelář s kopírkou. Prostřednictvím webové stránky a telefonu fungovala poradenská linka.</w:t>
      </w:r>
    </w:p>
    <w:p w:rsidR="00F16259" w:rsidRDefault="00F16259" w:rsidP="00DA54A6">
      <w:r>
        <w:t>Sklady byly využívány pro materiály pro venkovní programy (Škola na stezce, Ukliďme Česko, Den Země) a na materiály pro terénní práce ochránců přírody (údržba naučných stezek, transfer obojživelníků).</w:t>
      </w:r>
    </w:p>
    <w:p w:rsidR="00F16259" w:rsidRDefault="00F16259" w:rsidP="00DA54A6"/>
    <w:p w:rsidR="00F16259" w:rsidRDefault="00F16259" w:rsidP="00DA54A6">
      <w:r>
        <w:rPr>
          <w:noProof/>
          <w:lang w:eastAsia="cs-CZ"/>
        </w:rPr>
        <w:drawing>
          <wp:inline distT="0" distB="0" distL="0" distR="0">
            <wp:extent cx="5760720" cy="382460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3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4A6" w:rsidRDefault="00DA54A6" w:rsidP="00DA54A6">
      <w:r>
        <w:t xml:space="preserve">   </w:t>
      </w:r>
      <w:r w:rsidRPr="003D329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t xml:space="preserve">    </w:t>
      </w:r>
    </w:p>
    <w:p w:rsidR="00472CAB" w:rsidRDefault="00DA54A6">
      <w:r>
        <w:t xml:space="preserve">   </w:t>
      </w:r>
      <w:bookmarkStart w:id="0" w:name="_GoBack"/>
      <w:bookmarkEnd w:id="0"/>
    </w:p>
    <w:sectPr w:rsidR="00472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A6"/>
    <w:rsid w:val="0021083E"/>
    <w:rsid w:val="002644D9"/>
    <w:rsid w:val="002E5231"/>
    <w:rsid w:val="00472CAB"/>
    <w:rsid w:val="00494BB0"/>
    <w:rsid w:val="00524318"/>
    <w:rsid w:val="0066420B"/>
    <w:rsid w:val="007C03C7"/>
    <w:rsid w:val="00AA4E03"/>
    <w:rsid w:val="00DA54A6"/>
    <w:rsid w:val="00E0193B"/>
    <w:rsid w:val="00F1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54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4A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54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4A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2019-01-09T16:00:00Z</dcterms:created>
  <dcterms:modified xsi:type="dcterms:W3CDTF">2019-01-09T16:10:00Z</dcterms:modified>
</cp:coreProperties>
</file>